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1A" w:rsidRPr="00F466D0" w:rsidRDefault="00DC011A" w:rsidP="00DC011A">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F466D0">
        <w:rPr>
          <w:rFonts w:ascii="仿宋_GB2312" w:eastAsia="仿宋_GB2312" w:hAnsi="Times New Roman" w:hint="eastAsia"/>
          <w:b/>
          <w:color w:val="000000" w:themeColor="text1"/>
          <w:sz w:val="30"/>
          <w:szCs w:val="30"/>
        </w:rPr>
        <w:t>2</w:t>
      </w:r>
    </w:p>
    <w:p w:rsidR="00DC011A" w:rsidRDefault="00DC011A" w:rsidP="00DC011A">
      <w:pPr>
        <w:spacing w:line="560" w:lineRule="exact"/>
        <w:jc w:val="center"/>
        <w:rPr>
          <w:rFonts w:ascii="方正小标宋简体" w:eastAsia="方正小标宋简体"/>
          <w:color w:val="000000" w:themeColor="text1"/>
          <w:sz w:val="36"/>
          <w:szCs w:val="36"/>
        </w:rPr>
      </w:pPr>
    </w:p>
    <w:p w:rsidR="00DC011A" w:rsidRPr="00DC011A" w:rsidRDefault="00DC011A" w:rsidP="00DC011A">
      <w:pPr>
        <w:spacing w:line="560" w:lineRule="exact"/>
        <w:jc w:val="center"/>
        <w:rPr>
          <w:rFonts w:ascii="华文中宋" w:eastAsia="华文中宋" w:hAnsi="华文中宋"/>
          <w:color w:val="000000" w:themeColor="text1"/>
          <w:sz w:val="36"/>
          <w:szCs w:val="36"/>
        </w:rPr>
      </w:pPr>
      <w:r w:rsidRPr="00DC011A">
        <w:rPr>
          <w:rFonts w:ascii="华文中宋" w:eastAsia="华文中宋" w:hAnsi="华文中宋" w:hint="eastAsia"/>
          <w:color w:val="000000" w:themeColor="text1"/>
          <w:sz w:val="36"/>
          <w:szCs w:val="36"/>
        </w:rPr>
        <w:t>第三届全国高校网络教育优秀作品推选展示活动方案</w:t>
      </w:r>
    </w:p>
    <w:p w:rsidR="00DC011A" w:rsidRPr="00DE3698" w:rsidRDefault="00DC011A" w:rsidP="00DC011A">
      <w:pPr>
        <w:spacing w:line="560" w:lineRule="exact"/>
        <w:jc w:val="center"/>
        <w:rPr>
          <w:rFonts w:ascii="方正小标宋简体" w:eastAsia="方正小标宋简体"/>
          <w:color w:val="000000" w:themeColor="text1"/>
          <w:sz w:val="36"/>
          <w:szCs w:val="36"/>
        </w:rPr>
      </w:pPr>
    </w:p>
    <w:p w:rsidR="00DC011A" w:rsidRDefault="00DC011A" w:rsidP="00DC011A">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把全国网信工作会议和全国高校思想政治工作会议精神贯彻落实引向深入，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DC011A" w:rsidRDefault="00DC011A" w:rsidP="00DC011A">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Pr>
          <w:rFonts w:ascii="仿宋_GB2312" w:eastAsia="仿宋_GB2312" w:hAnsi="仿宋" w:cs="宋体" w:hint="eastAsia"/>
          <w:color w:val="000000"/>
          <w:kern w:val="0"/>
          <w:sz w:val="30"/>
          <w:szCs w:val="30"/>
        </w:rPr>
        <w:t>。</w:t>
      </w:r>
    </w:p>
    <w:p w:rsidR="00DC011A" w:rsidRDefault="00DC011A" w:rsidP="00DC011A">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Pr>
          <w:rFonts w:ascii="Times New Roman" w:eastAsia="黑体" w:hAnsi="Times New Roman" w:cs="Times New Roman"/>
          <w:sz w:val="30"/>
          <w:szCs w:val="30"/>
        </w:rPr>
        <w:t>、活动对象</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全校思想政治工作干部、党务工作干部或从事相关领域理论研究和实践工作的专业教师均可自愿免费参加。</w:t>
      </w:r>
    </w:p>
    <w:p w:rsidR="00DC011A" w:rsidRDefault="00DC011A" w:rsidP="00DC011A">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四、作品征集</w:t>
      </w:r>
    </w:p>
    <w:p w:rsidR="00DC011A" w:rsidRDefault="00DC011A" w:rsidP="00DC011A">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本次活动征集优秀网络文章、优秀“微”作品、优秀工作案例</w:t>
      </w:r>
      <w:r>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类作品。所有作品须为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。作品征集</w:t>
      </w:r>
      <w:r>
        <w:rPr>
          <w:rFonts w:ascii="Times New Roman" w:eastAsia="仿宋_GB2312" w:hAnsi="Times New Roman" w:cs="Times New Roman"/>
          <w:sz w:val="30"/>
          <w:szCs w:val="30"/>
        </w:rPr>
        <w:t>时间为</w:t>
      </w:r>
      <w:r>
        <w:rPr>
          <w:rFonts w:ascii="Times New Roman" w:eastAsia="仿宋_GB2312" w:hAnsi="Times New Roman" w:cs="Times New Roman" w:hint="eastAsia"/>
          <w:sz w:val="30"/>
          <w:szCs w:val="30"/>
        </w:rPr>
        <w:t>即日起</w:t>
      </w:r>
      <w:r>
        <w:rPr>
          <w:rFonts w:ascii="Times New Roman" w:eastAsia="仿宋_GB2312" w:hAnsi="Times New Roman" w:cs="Times New Roman"/>
          <w:sz w:val="30"/>
          <w:szCs w:val="30"/>
        </w:rPr>
        <w:t>至</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5F2FE8">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18</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DC011A" w:rsidRDefault="00DC011A" w:rsidP="00DC011A">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优秀网络文章</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优秀网络文章包括学术论文、时政博文、文学作品、精要评论等，要体现价值引导、思想引领，内容观点正确、立场鲜明，</w:t>
      </w:r>
      <w:r>
        <w:rPr>
          <w:rFonts w:ascii="仿宋_GB2312" w:eastAsia="仿宋_GB2312" w:hAnsi="仿宋" w:cs="宋体" w:hint="eastAsia"/>
          <w:color w:val="000000"/>
          <w:kern w:val="0"/>
          <w:sz w:val="30"/>
          <w:szCs w:val="30"/>
        </w:rPr>
        <w:lastRenderedPageBreak/>
        <w:t>紧扣高校网络教育的重点难点问题，以文化人、以文育人、以理服人、以情感人,对广大师生网民有较强的吸引力、感染力，鼓励网络首发，有较高的转发、评论和引用量。每件作品作者限</w:t>
      </w:r>
      <w:r w:rsidRPr="0045790C">
        <w:rPr>
          <w:rFonts w:ascii="Times New Roman" w:eastAsia="仿宋_GB2312" w:hAnsi="Times New Roman" w:cs="Times New Roman"/>
          <w:color w:val="000000"/>
          <w:kern w:val="0"/>
          <w:sz w:val="30"/>
          <w:szCs w:val="30"/>
        </w:rPr>
        <w:t>1</w:t>
      </w:r>
      <w:r>
        <w:rPr>
          <w:rFonts w:ascii="仿宋_GB2312" w:eastAsia="仿宋_GB2312" w:hAnsi="仿宋" w:cs="宋体" w:hint="eastAsia"/>
          <w:color w:val="000000"/>
          <w:kern w:val="0"/>
          <w:sz w:val="30"/>
          <w:szCs w:val="30"/>
        </w:rPr>
        <w:t>人，且必须为网络文章第一作者。</w:t>
      </w:r>
    </w:p>
    <w:p w:rsidR="00DC011A" w:rsidRDefault="00DC011A" w:rsidP="00DC011A">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（二）优秀“微”作品</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r>
        <w:rPr>
          <w:rFonts w:ascii="仿宋_GB2312" w:eastAsia="仿宋_GB2312" w:hAnsi="仿宋" w:cs="宋体" w:hint="eastAsia"/>
          <w:color w:val="000000"/>
          <w:kern w:val="0"/>
          <w:sz w:val="30"/>
          <w:szCs w:val="30"/>
        </w:rPr>
        <w:t>及动图等新媒体作品。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高校思想政治教育类微课，包括课程、科研、实践、文化、网络、心理、管理、服务、资助、组织等“十大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”体系相关微课或系列微课。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宣传高校思想政治工作及弘扬中华优秀传统文化等相关音频作品。以主旋律题材为主，体裁不限，主要包括经典诵读、谈心谈话、时政解读、思政讲坛、文化讲坛、诗词朗诵等。</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Pr>
          <w:rFonts w:ascii="仿宋_GB2312" w:eastAsia="仿宋_GB2312" w:hAnsi="仿宋" w:cs="宋体" w:hint="eastAsia"/>
          <w:color w:val="000000"/>
          <w:kern w:val="0"/>
          <w:sz w:val="30"/>
          <w:szCs w:val="30"/>
        </w:rPr>
        <w:t>分钟；画质清晰，声音清楚，提倡标注字幕。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动图类提交图片文件格式为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，以</w:t>
      </w:r>
      <w:r>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形式提供音频文字，保证音质清晰流畅，有听觉美感，可根据需要配音效或进行其他后期制作。每件作品作者限</w:t>
      </w:r>
      <w:r w:rsidRPr="0045790C">
        <w:rPr>
          <w:rFonts w:ascii="Times New Roman" w:eastAsia="仿宋_GB2312" w:hAnsi="Times New Roman" w:cs="Times New Roman"/>
          <w:color w:val="000000"/>
          <w:kern w:val="0"/>
          <w:sz w:val="30"/>
          <w:szCs w:val="30"/>
        </w:rPr>
        <w:t>3</w:t>
      </w:r>
      <w:r>
        <w:rPr>
          <w:rFonts w:ascii="仿宋_GB2312" w:eastAsia="仿宋_GB2312" w:hAnsi="仿宋" w:cs="宋体" w:hint="eastAsia"/>
          <w:color w:val="000000"/>
          <w:kern w:val="0"/>
          <w:sz w:val="30"/>
          <w:szCs w:val="30"/>
        </w:rPr>
        <w:t>人以内。</w:t>
      </w:r>
    </w:p>
    <w:p w:rsidR="00DC011A" w:rsidRDefault="00DC011A" w:rsidP="00DC011A">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lastRenderedPageBreak/>
        <w:t>（三）优秀工作案例</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网络思政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热点、难点、重点、突发事件、典型事例等利用网络进行释疑解惑和深度辅导过程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DC011A" w:rsidRDefault="00DC011A" w:rsidP="00DC011A">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Pr>
          <w:rFonts w:ascii="仿宋_GB2312" w:eastAsia="仿宋_GB2312" w:hAnsi="仿宋" w:cs="宋体" w:hint="eastAsia"/>
          <w:color w:val="000000"/>
          <w:kern w:val="0"/>
          <w:sz w:val="30"/>
          <w:szCs w:val="30"/>
        </w:rPr>
        <w:t>字以上，可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。每件作品作者限</w:t>
      </w:r>
      <w:r w:rsidRPr="0045790C">
        <w:rPr>
          <w:rFonts w:ascii="Times New Roman" w:eastAsia="仿宋_GB2312" w:hAnsi="Times New Roman" w:cs="Times New Roman"/>
          <w:color w:val="000000"/>
          <w:kern w:val="0"/>
          <w:sz w:val="30"/>
          <w:szCs w:val="30"/>
        </w:rPr>
        <w:t>3</w:t>
      </w:r>
      <w:r>
        <w:rPr>
          <w:rFonts w:ascii="仿宋_GB2312" w:eastAsia="仿宋_GB2312" w:hAnsi="仿宋" w:cs="宋体" w:hint="eastAsia"/>
          <w:color w:val="000000"/>
          <w:kern w:val="0"/>
          <w:sz w:val="30"/>
          <w:szCs w:val="30"/>
        </w:rPr>
        <w:t>人以内。</w:t>
      </w:r>
    </w:p>
    <w:p w:rsidR="00DC011A" w:rsidRDefault="00DC011A" w:rsidP="00DC011A">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Pr>
          <w:rFonts w:ascii="黑体" w:eastAsia="黑体" w:hAnsi="黑体" w:cs="Times New Roman"/>
          <w:sz w:val="30"/>
          <w:szCs w:val="30"/>
        </w:rPr>
        <w:t>作品</w:t>
      </w:r>
      <w:r>
        <w:rPr>
          <w:rFonts w:ascii="黑体" w:eastAsia="黑体" w:hAnsi="黑体" w:cs="Times New Roman" w:hint="eastAsia"/>
          <w:sz w:val="30"/>
          <w:szCs w:val="30"/>
        </w:rPr>
        <w:t>报送</w:t>
      </w:r>
    </w:p>
    <w:p w:rsidR="00DC011A" w:rsidRDefault="00DC011A" w:rsidP="00DC011A">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1. </w:t>
      </w:r>
      <w:r>
        <w:rPr>
          <w:rFonts w:ascii="Times New Roman" w:eastAsia="仿宋_GB2312" w:hAnsi="Times New Roman" w:cs="黑体" w:hint="eastAsia"/>
          <w:sz w:val="30"/>
          <w:szCs w:val="30"/>
        </w:rPr>
        <w:t>参赛人</w:t>
      </w:r>
      <w:r>
        <w:rPr>
          <w:rFonts w:ascii="Times New Roman" w:eastAsia="仿宋_GB2312" w:hAnsi="Times New Roman" w:cs="黑体"/>
          <w:sz w:val="30"/>
          <w:szCs w:val="30"/>
        </w:rPr>
        <w:t>（</w:t>
      </w:r>
      <w:r>
        <w:rPr>
          <w:rFonts w:ascii="Times New Roman" w:eastAsia="仿宋_GB2312" w:hAnsi="Times New Roman" w:cs="黑体" w:hint="eastAsia"/>
          <w:sz w:val="30"/>
          <w:szCs w:val="30"/>
        </w:rPr>
        <w:t>团队</w:t>
      </w:r>
      <w:r>
        <w:rPr>
          <w:rFonts w:ascii="Times New Roman" w:eastAsia="仿宋_GB2312" w:hAnsi="Times New Roman" w:cs="黑体"/>
          <w:sz w:val="30"/>
          <w:szCs w:val="30"/>
        </w:rPr>
        <w:t>）</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18</w:t>
      </w:r>
      <w:r>
        <w:rPr>
          <w:rFonts w:ascii="Times New Roman" w:eastAsia="仿宋_GB2312" w:hAnsi="Times New Roman" w:cs="黑体" w:hint="eastAsia"/>
          <w:sz w:val="30"/>
          <w:szCs w:val="30"/>
        </w:rPr>
        <w:t>日前将</w:t>
      </w:r>
      <w:r>
        <w:rPr>
          <w:rFonts w:ascii="Times New Roman" w:eastAsia="仿宋_GB2312" w:hAnsi="Times New Roman" w:cs="黑体"/>
          <w:sz w:val="30"/>
          <w:szCs w:val="30"/>
        </w:rPr>
        <w:t>参赛作品</w:t>
      </w:r>
      <w:r>
        <w:rPr>
          <w:rFonts w:ascii="Times New Roman" w:eastAsia="仿宋_GB2312" w:hAnsi="Times New Roman" w:cs="黑体" w:hint="eastAsia"/>
          <w:sz w:val="30"/>
          <w:szCs w:val="30"/>
        </w:rPr>
        <w:t>（</w:t>
      </w:r>
      <w:r>
        <w:rPr>
          <w:rFonts w:ascii="Times New Roman" w:eastAsia="仿宋_GB2312" w:hAnsi="Times New Roman" w:cs="黑体"/>
          <w:sz w:val="30"/>
          <w:szCs w:val="30"/>
        </w:rPr>
        <w:t>纸质材料和电子版</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w:t>
      </w:r>
      <w:r>
        <w:rPr>
          <w:rFonts w:ascii="Times New Roman" w:eastAsia="仿宋_GB2312" w:hAnsi="Times New Roman" w:cs="黑体" w:hint="eastAsia"/>
          <w:sz w:val="30"/>
          <w:szCs w:val="30"/>
        </w:rPr>
        <w:t>报送至党委宣传部。纸质材料送至行政楼</w:t>
      </w:r>
      <w:r>
        <w:rPr>
          <w:rFonts w:ascii="Times New Roman" w:eastAsia="仿宋_GB2312" w:hAnsi="Times New Roman" w:cs="黑体" w:hint="eastAsia"/>
          <w:sz w:val="30"/>
          <w:szCs w:val="30"/>
        </w:rPr>
        <w:t>447</w:t>
      </w:r>
      <w:r>
        <w:rPr>
          <w:rFonts w:ascii="Times New Roman" w:eastAsia="仿宋_GB2312" w:hAnsi="Times New Roman" w:cs="黑体" w:hint="eastAsia"/>
          <w:sz w:val="30"/>
          <w:szCs w:val="30"/>
        </w:rPr>
        <w:t>室，</w:t>
      </w:r>
      <w:r>
        <w:rPr>
          <w:rFonts w:ascii="Times New Roman" w:eastAsia="仿宋_GB2312" w:hAnsi="Times New Roman" w:cs="黑体"/>
          <w:sz w:val="30"/>
          <w:szCs w:val="30"/>
        </w:rPr>
        <w:t>电子版材料发送至</w:t>
      </w:r>
      <w:r>
        <w:rPr>
          <w:rFonts w:ascii="Times New Roman" w:eastAsia="仿宋_GB2312" w:hAnsi="Times New Roman" w:cs="黑体"/>
          <w:sz w:val="30"/>
          <w:szCs w:val="30"/>
        </w:rPr>
        <w:t>wxb@dhu.edu.cn</w:t>
      </w:r>
      <w:r>
        <w:rPr>
          <w:rFonts w:ascii="Times New Roman" w:eastAsia="仿宋_GB2312" w:hAnsi="Times New Roman" w:cs="黑体" w:hint="eastAsia"/>
          <w:sz w:val="30"/>
          <w:szCs w:val="30"/>
        </w:rPr>
        <w:t>；</w:t>
      </w:r>
    </w:p>
    <w:p w:rsidR="00DC011A" w:rsidRDefault="00DC011A" w:rsidP="00DC011A">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2. </w:t>
      </w:r>
      <w:r>
        <w:rPr>
          <w:rFonts w:ascii="Times New Roman" w:eastAsia="仿宋_GB2312" w:hAnsi="Times New Roman" w:cs="黑体" w:hint="eastAsia"/>
          <w:sz w:val="30"/>
          <w:szCs w:val="30"/>
        </w:rPr>
        <w:t>学校对</w:t>
      </w:r>
      <w:r>
        <w:rPr>
          <w:rFonts w:ascii="Times New Roman" w:eastAsia="仿宋_GB2312" w:hAnsi="Times New Roman" w:cs="黑体"/>
          <w:sz w:val="30"/>
          <w:szCs w:val="30"/>
        </w:rPr>
        <w:t>报送作品</w:t>
      </w:r>
      <w:r>
        <w:rPr>
          <w:rFonts w:ascii="Times New Roman" w:eastAsia="仿宋_GB2312" w:hAnsi="Times New Roman" w:cs="黑体" w:hint="eastAsia"/>
          <w:sz w:val="30"/>
          <w:szCs w:val="30"/>
        </w:rPr>
        <w:t>初步遴选后</w:t>
      </w:r>
      <w:r>
        <w:rPr>
          <w:rFonts w:ascii="Times New Roman" w:eastAsia="仿宋_GB2312" w:hAnsi="Times New Roman" w:cs="黑体"/>
          <w:sz w:val="30"/>
          <w:szCs w:val="30"/>
        </w:rPr>
        <w:t>，统一上传至</w:t>
      </w:r>
      <w:r>
        <w:rPr>
          <w:rFonts w:ascii="Times New Roman" w:eastAsia="仿宋_GB2312" w:hAnsi="Times New Roman" w:cs="黑体" w:hint="eastAsia"/>
          <w:sz w:val="30"/>
          <w:szCs w:val="30"/>
        </w:rPr>
        <w:t>网络平台</w:t>
      </w:r>
      <w:r>
        <w:rPr>
          <w:rFonts w:ascii="Times New Roman" w:eastAsia="仿宋_GB2312" w:hAnsi="Times New Roman" w:cs="黑体"/>
          <w:sz w:val="30"/>
          <w:szCs w:val="30"/>
        </w:rPr>
        <w:t>，</w:t>
      </w:r>
      <w:r>
        <w:rPr>
          <w:rFonts w:ascii="Times New Roman" w:eastAsia="仿宋_GB2312" w:hAnsi="Times New Roman" w:cs="黑体" w:hint="eastAsia"/>
          <w:sz w:val="30"/>
          <w:szCs w:val="30"/>
        </w:rPr>
        <w:t>并将</w:t>
      </w:r>
      <w:r>
        <w:rPr>
          <w:rFonts w:ascii="Times New Roman" w:eastAsia="仿宋_GB2312" w:hAnsi="Times New Roman" w:cs="黑体"/>
          <w:sz w:val="30"/>
          <w:szCs w:val="30"/>
        </w:rPr>
        <w:t>相应纸质</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和电子版材料报送至活动主办单位。</w:t>
      </w:r>
    </w:p>
    <w:p w:rsidR="00DC011A" w:rsidRDefault="00DC011A" w:rsidP="00DC011A">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六、联系人及联系方式</w:t>
      </w:r>
    </w:p>
    <w:p w:rsidR="00DC011A" w:rsidRDefault="00DC011A" w:rsidP="00DC011A">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lastRenderedPageBreak/>
        <w:t>联</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系</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人：李盈颉</w:t>
      </w:r>
    </w:p>
    <w:p w:rsidR="00DC011A" w:rsidRDefault="00DC011A" w:rsidP="00DC011A">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联系电话：</w:t>
      </w:r>
      <w:r>
        <w:rPr>
          <w:rFonts w:ascii="Times New Roman" w:eastAsia="仿宋_GB2312" w:hAnsi="Times New Roman" w:cs="黑体" w:hint="eastAsia"/>
          <w:sz w:val="30"/>
          <w:szCs w:val="30"/>
        </w:rPr>
        <w:t>67792852</w:t>
      </w:r>
    </w:p>
    <w:p w:rsidR="00DC011A" w:rsidRPr="00417E11" w:rsidRDefault="00DC011A" w:rsidP="00DC011A">
      <w:pPr>
        <w:ind w:firstLineChars="200" w:firstLine="600"/>
        <w:rPr>
          <w:rFonts w:ascii="Times New Roman" w:eastAsia="仿宋_GB2312" w:hAnsi="Times New Roman" w:cs="黑体"/>
          <w:sz w:val="30"/>
          <w:szCs w:val="30"/>
        </w:rPr>
      </w:pPr>
    </w:p>
    <w:p w:rsidR="00DC011A" w:rsidRPr="00417E11" w:rsidRDefault="00DC011A" w:rsidP="00DC011A">
      <w:pPr>
        <w:ind w:firstLineChars="200" w:firstLine="600"/>
        <w:rPr>
          <w:rFonts w:ascii="Times New Roman" w:eastAsia="仿宋_GB2312" w:hAnsi="Times New Roman" w:cs="黑体"/>
          <w:sz w:val="30"/>
          <w:szCs w:val="30"/>
        </w:rPr>
      </w:pPr>
      <w:r w:rsidRPr="00417E11">
        <w:rPr>
          <w:rFonts w:ascii="Times New Roman" w:eastAsia="仿宋_GB2312" w:hAnsi="Times New Roman" w:cs="黑体" w:hint="eastAsia"/>
          <w:sz w:val="30"/>
          <w:szCs w:val="30"/>
        </w:rPr>
        <w:t>附：</w:t>
      </w:r>
      <w:r w:rsidRPr="00417E11">
        <w:rPr>
          <w:rFonts w:ascii="Times New Roman" w:eastAsia="仿宋_GB2312" w:hAnsi="Times New Roman" w:cs="黑体" w:hint="eastAsia"/>
          <w:sz w:val="30"/>
          <w:szCs w:val="30"/>
        </w:rPr>
        <w:t>1.</w:t>
      </w:r>
      <w:r>
        <w:rPr>
          <w:rFonts w:ascii="Times New Roman" w:eastAsia="仿宋_GB2312" w:hAnsi="Times New Roman" w:cs="黑体" w:hint="eastAsia"/>
          <w:sz w:val="30"/>
          <w:szCs w:val="30"/>
        </w:rPr>
        <w:t xml:space="preserve"> </w:t>
      </w:r>
      <w:r w:rsidRPr="00417E11">
        <w:rPr>
          <w:rFonts w:ascii="Times New Roman" w:eastAsia="仿宋_GB2312" w:hAnsi="Times New Roman" w:cs="黑体" w:hint="eastAsia"/>
          <w:sz w:val="30"/>
          <w:szCs w:val="30"/>
        </w:rPr>
        <w:t>第三届全国高校网络教育优秀作品推选展示活动作品创作选题指南</w:t>
      </w:r>
    </w:p>
    <w:p w:rsidR="00DC011A" w:rsidRPr="00417E11" w:rsidRDefault="00DC011A" w:rsidP="00DC011A">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    </w:t>
      </w:r>
      <w:r w:rsidRPr="00417E11">
        <w:rPr>
          <w:rFonts w:ascii="Times New Roman" w:eastAsia="仿宋_GB2312" w:hAnsi="Times New Roman" w:cs="黑体" w:hint="eastAsia"/>
          <w:sz w:val="30"/>
          <w:szCs w:val="30"/>
        </w:rPr>
        <w:t>2.</w:t>
      </w:r>
      <w:r>
        <w:rPr>
          <w:rFonts w:ascii="Times New Roman" w:eastAsia="仿宋_GB2312" w:hAnsi="Times New Roman" w:cs="黑体" w:hint="eastAsia"/>
          <w:sz w:val="30"/>
          <w:szCs w:val="30"/>
        </w:rPr>
        <w:t xml:space="preserve"> </w:t>
      </w:r>
      <w:r w:rsidRPr="00417E11">
        <w:rPr>
          <w:rFonts w:ascii="Times New Roman" w:eastAsia="仿宋_GB2312" w:hAnsi="Times New Roman" w:cs="黑体" w:hint="eastAsia"/>
          <w:sz w:val="30"/>
          <w:szCs w:val="30"/>
        </w:rPr>
        <w:t>第三届全国高校网络</w:t>
      </w:r>
      <w:r w:rsidRPr="00417E11">
        <w:rPr>
          <w:rFonts w:ascii="Times New Roman" w:eastAsia="仿宋_GB2312" w:hAnsi="Times New Roman" w:cs="黑体"/>
          <w:sz w:val="30"/>
          <w:szCs w:val="30"/>
        </w:rPr>
        <w:t>教育</w:t>
      </w:r>
      <w:r w:rsidRPr="00417E11">
        <w:rPr>
          <w:rFonts w:ascii="Times New Roman" w:eastAsia="仿宋_GB2312" w:hAnsi="Times New Roman" w:cs="黑体" w:hint="eastAsia"/>
          <w:sz w:val="30"/>
          <w:szCs w:val="30"/>
        </w:rPr>
        <w:t>优秀</w:t>
      </w:r>
      <w:r w:rsidRPr="00417E11">
        <w:rPr>
          <w:rFonts w:ascii="Times New Roman" w:eastAsia="仿宋_GB2312" w:hAnsi="Times New Roman" w:cs="黑体"/>
          <w:sz w:val="30"/>
          <w:szCs w:val="30"/>
        </w:rPr>
        <w:t>作品</w:t>
      </w:r>
      <w:r w:rsidRPr="00417E11">
        <w:rPr>
          <w:rFonts w:ascii="Times New Roman" w:eastAsia="仿宋_GB2312" w:hAnsi="Times New Roman" w:cs="黑体" w:hint="eastAsia"/>
          <w:sz w:val="30"/>
          <w:szCs w:val="30"/>
        </w:rPr>
        <w:t>推选展示活动作品征集信息表</w:t>
      </w:r>
    </w:p>
    <w:p w:rsidR="00DC011A" w:rsidRPr="00417E11" w:rsidRDefault="00DC011A" w:rsidP="00DC011A">
      <w:pPr>
        <w:ind w:firstLineChars="200" w:firstLine="600"/>
        <w:rPr>
          <w:rFonts w:ascii="Times New Roman" w:eastAsia="仿宋_GB2312" w:hAnsi="Times New Roman" w:cs="黑体"/>
          <w:sz w:val="30"/>
          <w:szCs w:val="30"/>
        </w:rPr>
      </w:pPr>
    </w:p>
    <w:p w:rsidR="00DC011A" w:rsidRPr="00417E11" w:rsidRDefault="00DC011A" w:rsidP="00DC011A">
      <w:pPr>
        <w:ind w:firstLineChars="200" w:firstLine="600"/>
        <w:jc w:val="right"/>
        <w:rPr>
          <w:rFonts w:ascii="Times New Roman" w:eastAsia="仿宋_GB2312" w:hAnsi="Times New Roman" w:cs="黑体"/>
          <w:sz w:val="30"/>
          <w:szCs w:val="30"/>
        </w:rPr>
      </w:pPr>
      <w:r>
        <w:rPr>
          <w:rFonts w:ascii="Times New Roman" w:eastAsia="仿宋_GB2312" w:hAnsi="Times New Roman" w:cs="黑体" w:hint="eastAsia"/>
          <w:sz w:val="30"/>
          <w:szCs w:val="30"/>
        </w:rPr>
        <w:t>东华大学党委宣传部</w:t>
      </w:r>
    </w:p>
    <w:p w:rsidR="00DC011A" w:rsidRPr="00417E11" w:rsidRDefault="00DC011A" w:rsidP="00DC011A">
      <w:pPr>
        <w:ind w:firstLineChars="200" w:firstLine="600"/>
        <w:jc w:val="right"/>
        <w:rPr>
          <w:rFonts w:ascii="Times New Roman" w:eastAsia="仿宋_GB2312" w:hAnsi="Times New Roman" w:cs="黑体"/>
          <w:sz w:val="30"/>
          <w:szCs w:val="30"/>
        </w:rPr>
      </w:pPr>
      <w:r w:rsidRPr="00417E11">
        <w:rPr>
          <w:rFonts w:ascii="Times New Roman" w:eastAsia="仿宋_GB2312" w:hAnsi="Times New Roman" w:cs="黑体" w:hint="eastAsia"/>
          <w:sz w:val="30"/>
          <w:szCs w:val="30"/>
        </w:rPr>
        <w:t>2018</w:t>
      </w:r>
      <w:r w:rsidRPr="00417E11">
        <w:rPr>
          <w:rFonts w:ascii="Times New Roman" w:eastAsia="仿宋_GB2312" w:hAnsi="Times New Roman" w:cs="黑体" w:hint="eastAsia"/>
          <w:sz w:val="30"/>
          <w:szCs w:val="30"/>
        </w:rPr>
        <w:t>年</w:t>
      </w:r>
      <w:r w:rsidRPr="00417E11">
        <w:rPr>
          <w:rFonts w:ascii="Times New Roman" w:eastAsia="仿宋_GB2312" w:hAnsi="Times New Roman" w:cs="黑体" w:hint="eastAsia"/>
          <w:sz w:val="30"/>
          <w:szCs w:val="30"/>
        </w:rPr>
        <w:t>7</w:t>
      </w:r>
      <w:r w:rsidRPr="00417E11">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26</w:t>
      </w:r>
      <w:r w:rsidRPr="00417E11">
        <w:rPr>
          <w:rFonts w:ascii="Times New Roman" w:eastAsia="仿宋_GB2312" w:hAnsi="Times New Roman" w:cs="黑体" w:hint="eastAsia"/>
          <w:sz w:val="30"/>
          <w:szCs w:val="30"/>
        </w:rPr>
        <w:t>日</w:t>
      </w:r>
    </w:p>
    <w:p w:rsidR="00DC011A" w:rsidRDefault="00DC011A" w:rsidP="00DC011A">
      <w:pPr>
        <w:widowControl/>
        <w:jc w:val="left"/>
        <w:rPr>
          <w:rFonts w:ascii="仿宋_GB2312" w:eastAsia="仿宋_GB2312" w:hAnsi="Times New Roman"/>
          <w:b/>
          <w:color w:val="000000"/>
          <w:sz w:val="30"/>
          <w:szCs w:val="30"/>
        </w:rPr>
      </w:pPr>
      <w:r>
        <w:rPr>
          <w:rFonts w:ascii="仿宋_GB2312" w:eastAsia="仿宋_GB2312" w:hAnsi="Times New Roman"/>
          <w:b/>
          <w:color w:val="000000"/>
          <w:sz w:val="30"/>
          <w:szCs w:val="30"/>
        </w:rPr>
        <w:br w:type="page"/>
      </w:r>
    </w:p>
    <w:p w:rsidR="00DC011A" w:rsidRPr="004769D1" w:rsidRDefault="00DC011A" w:rsidP="00DC011A">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DC011A" w:rsidRPr="00DC011A" w:rsidRDefault="00DC011A" w:rsidP="00485F1E">
      <w:pPr>
        <w:pStyle w:val="a5"/>
        <w:spacing w:beforeLines="50" w:afterLines="50" w:line="560" w:lineRule="exact"/>
        <w:ind w:firstLineChars="0" w:firstLine="0"/>
        <w:jc w:val="center"/>
        <w:rPr>
          <w:rFonts w:ascii="华文中宋" w:eastAsia="华文中宋" w:hAnsi="华文中宋"/>
          <w:color w:val="000000"/>
          <w:sz w:val="36"/>
          <w:szCs w:val="36"/>
        </w:rPr>
      </w:pPr>
      <w:r w:rsidRPr="00DC011A">
        <w:rPr>
          <w:rFonts w:ascii="华文中宋" w:eastAsia="华文中宋" w:hAnsi="华文中宋" w:hint="eastAsia"/>
          <w:color w:val="000000"/>
          <w:sz w:val="36"/>
          <w:szCs w:val="36"/>
        </w:rPr>
        <w:t>第三届全国高校网络教育优秀作品推选展示活动</w:t>
      </w:r>
      <w:r w:rsidRPr="00DC011A">
        <w:rPr>
          <w:rFonts w:ascii="华文中宋" w:eastAsia="华文中宋" w:hAnsi="华文中宋"/>
          <w:color w:val="000000"/>
          <w:sz w:val="36"/>
          <w:szCs w:val="36"/>
        </w:rPr>
        <w:br/>
      </w:r>
      <w:r w:rsidRPr="00DC011A">
        <w:rPr>
          <w:rFonts w:ascii="华文中宋" w:eastAsia="华文中宋" w:hAnsi="华文中宋" w:hint="eastAsia"/>
          <w:color w:val="000000"/>
          <w:sz w:val="36"/>
          <w:szCs w:val="36"/>
        </w:rPr>
        <w:t>作品创作选题指南</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习近平新时代中国特色社会主义思想和党的十九大精神宣传教育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习近平总书记在全国网信工作会议上重要讲话精神宣传教育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习近平总书记在北京大学师生座谈会上重要讲话精神宣传教育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全国高校思想政治工作会议精神宣传教育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社会主义核心价值观教育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推动“三全”育人综合改革的思考与实践</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提升高校思想政治教育亲和力和针对性的思考</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高校思想政治工作一体化育人体系构建</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改革开放伟大成就融入大学生思想政治教育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新时代青年学生理想信念、价值观念、道德观念教育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新时代青年学生网络素养教育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新时代青年学生法治素养教育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新时代青年学生心理健康教育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高校实践育人协同体系建设</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高校优秀网络文化建设作品培育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高校原创经典文化品牌培育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高校优良校风、学风培育</w:t>
      </w:r>
    </w:p>
    <w:p w:rsidR="00DC011A" w:rsidRPr="00D50A45" w:rsidRDefault="00DC011A" w:rsidP="00485F1E">
      <w:pPr>
        <w:pStyle w:val="a5"/>
        <w:numPr>
          <w:ilvl w:val="0"/>
          <w:numId w:val="1"/>
        </w:numPr>
        <w:spacing w:line="600" w:lineRule="exact"/>
        <w:ind w:firstLineChars="0"/>
        <w:rPr>
          <w:rFonts w:ascii="Times New Roman" w:eastAsia="仿宋_GB2312" w:hAnsi="Times New Roman" w:cs="黑体"/>
          <w:sz w:val="28"/>
          <w:szCs w:val="28"/>
        </w:rPr>
      </w:pPr>
      <w:r w:rsidRPr="00D50A45">
        <w:rPr>
          <w:rFonts w:ascii="Times New Roman" w:eastAsia="仿宋_GB2312" w:hAnsi="Times New Roman" w:cs="黑体" w:hint="eastAsia"/>
          <w:sz w:val="28"/>
          <w:szCs w:val="28"/>
        </w:rPr>
        <w:t>校园贷、网络游戏成瘾等热点问题的应对策略</w:t>
      </w:r>
    </w:p>
    <w:p w:rsidR="00DC011A" w:rsidRDefault="00DC011A" w:rsidP="00485F1E">
      <w:pPr>
        <w:pStyle w:val="a5"/>
        <w:spacing w:line="600" w:lineRule="exact"/>
        <w:ind w:firstLineChars="0" w:firstLine="0"/>
        <w:rPr>
          <w:rFonts w:ascii="黑体" w:eastAsia="黑体" w:hAnsi="黑体" w:cs="黑体"/>
          <w:color w:val="000000"/>
          <w:sz w:val="30"/>
          <w:szCs w:val="30"/>
        </w:rPr>
      </w:pPr>
      <w:r>
        <w:rPr>
          <w:rFonts w:ascii="黑体" w:eastAsia="黑体" w:hAnsi="黑体" w:cs="黑体" w:hint="eastAsia"/>
          <w:color w:val="000000"/>
          <w:sz w:val="30"/>
          <w:szCs w:val="30"/>
        </w:rPr>
        <w:t>（供创作参考，不限于以上主题）</w:t>
      </w:r>
      <w:r>
        <w:rPr>
          <w:rFonts w:ascii="黑体" w:eastAsia="黑体" w:hAnsi="黑体" w:cs="黑体"/>
          <w:color w:val="000000"/>
          <w:sz w:val="30"/>
          <w:szCs w:val="30"/>
        </w:rPr>
        <w:br w:type="page"/>
      </w:r>
    </w:p>
    <w:p w:rsidR="00DC011A" w:rsidRDefault="00DC011A" w:rsidP="00DC011A">
      <w:pPr>
        <w:pStyle w:val="a5"/>
        <w:spacing w:line="540" w:lineRule="exact"/>
        <w:ind w:firstLineChars="0" w:firstLine="0"/>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DC011A" w:rsidRPr="00DC011A" w:rsidRDefault="00DC011A" w:rsidP="00485F1E">
      <w:pPr>
        <w:spacing w:beforeLines="50" w:afterLines="50" w:line="560" w:lineRule="exact"/>
        <w:jc w:val="center"/>
        <w:rPr>
          <w:rFonts w:ascii="华文中宋" w:eastAsia="华文中宋" w:hAnsi="华文中宋"/>
          <w:color w:val="000000"/>
          <w:sz w:val="36"/>
          <w:szCs w:val="36"/>
        </w:rPr>
      </w:pPr>
      <w:r w:rsidRPr="00DC011A">
        <w:rPr>
          <w:rFonts w:ascii="华文中宋" w:eastAsia="华文中宋" w:hAnsi="华文中宋" w:hint="eastAsia"/>
          <w:color w:val="000000"/>
          <w:sz w:val="36"/>
          <w:szCs w:val="36"/>
        </w:rPr>
        <w:t>第三届全国高校网络</w:t>
      </w:r>
      <w:r w:rsidRPr="00DC011A">
        <w:rPr>
          <w:rFonts w:ascii="华文中宋" w:eastAsia="华文中宋" w:hAnsi="华文中宋"/>
          <w:color w:val="000000"/>
          <w:sz w:val="36"/>
          <w:szCs w:val="36"/>
        </w:rPr>
        <w:t>教育</w:t>
      </w:r>
      <w:r w:rsidRPr="00DC011A">
        <w:rPr>
          <w:rFonts w:ascii="华文中宋" w:eastAsia="华文中宋" w:hAnsi="华文中宋" w:hint="eastAsia"/>
          <w:color w:val="000000"/>
          <w:sz w:val="36"/>
          <w:szCs w:val="36"/>
        </w:rPr>
        <w:t>优秀</w:t>
      </w:r>
      <w:r w:rsidRPr="00DC011A">
        <w:rPr>
          <w:rFonts w:ascii="华文中宋" w:eastAsia="华文中宋" w:hAnsi="华文中宋"/>
          <w:color w:val="000000"/>
          <w:sz w:val="36"/>
          <w:szCs w:val="36"/>
        </w:rPr>
        <w:t>作品</w:t>
      </w:r>
      <w:r w:rsidRPr="00DC011A">
        <w:rPr>
          <w:rFonts w:ascii="华文中宋" w:eastAsia="华文中宋" w:hAnsi="华文中宋" w:hint="eastAsia"/>
          <w:color w:val="000000"/>
          <w:sz w:val="36"/>
          <w:szCs w:val="36"/>
        </w:rPr>
        <w:t>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2693"/>
        <w:gridCol w:w="1701"/>
        <w:gridCol w:w="1824"/>
      </w:tblGrid>
      <w:tr w:rsidR="00DC011A" w:rsidRPr="0044540C" w:rsidTr="00A71FA5">
        <w:trPr>
          <w:trHeight w:val="454"/>
        </w:trPr>
        <w:tc>
          <w:tcPr>
            <w:tcW w:w="1316" w:type="dxa"/>
            <w:vMerge w:val="restart"/>
            <w:tcMar>
              <w:top w:w="0" w:type="dxa"/>
              <w:left w:w="108" w:type="dxa"/>
              <w:bottom w:w="0" w:type="dxa"/>
              <w:right w:w="108" w:type="dxa"/>
            </w:tcMar>
            <w:vAlign w:val="center"/>
          </w:tcPr>
          <w:p w:rsidR="00DC011A" w:rsidRPr="0044540C" w:rsidRDefault="00DC011A" w:rsidP="00A71FA5">
            <w:pPr>
              <w:widowControl/>
              <w:spacing w:line="360" w:lineRule="exact"/>
              <w:jc w:val="center"/>
              <w:rPr>
                <w:rFonts w:ascii="Times New Roman" w:hAnsi="Times New Roman" w:cs="Times New Roman"/>
                <w:kern w:val="0"/>
              </w:rPr>
            </w:pPr>
            <w:r w:rsidRPr="0044540C">
              <w:rPr>
                <w:rFonts w:ascii="Times New Roman" w:hAnsi="Times New Roman" w:cs="Times New Roman"/>
                <w:kern w:val="0"/>
              </w:rPr>
              <w:t>作者信息</w:t>
            </w:r>
          </w:p>
        </w:tc>
        <w:tc>
          <w:tcPr>
            <w:tcW w:w="1417" w:type="dxa"/>
            <w:tcMar>
              <w:top w:w="0" w:type="dxa"/>
              <w:left w:w="108" w:type="dxa"/>
              <w:bottom w:w="0" w:type="dxa"/>
              <w:right w:w="10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姓</w:t>
            </w:r>
            <w:r>
              <w:rPr>
                <w:rFonts w:ascii="Times New Roman" w:hAnsi="Times New Roman" w:cs="Times New Roman" w:hint="eastAsia"/>
                <w:kern w:val="0"/>
              </w:rPr>
              <w:t xml:space="preserve">    </w:t>
            </w:r>
            <w:r w:rsidRPr="0044540C">
              <w:rPr>
                <w:rFonts w:ascii="Times New Roman" w:hAnsi="Times New Roman" w:cs="Times New Roman"/>
                <w:kern w:val="0"/>
              </w:rPr>
              <w:t>名</w:t>
            </w:r>
          </w:p>
        </w:tc>
        <w:tc>
          <w:tcPr>
            <w:tcW w:w="2693" w:type="dxa"/>
            <w:tcMar>
              <w:top w:w="0" w:type="dxa"/>
              <w:left w:w="108" w:type="dxa"/>
              <w:bottom w:w="0" w:type="dxa"/>
              <w:right w:w="108" w:type="dxa"/>
            </w:tcMar>
          </w:tcPr>
          <w:p w:rsidR="00DC011A" w:rsidRPr="0044540C" w:rsidRDefault="00DC011A" w:rsidP="00A71FA5">
            <w:pPr>
              <w:adjustRightInd w:val="0"/>
              <w:snapToGrid w:val="0"/>
              <w:spacing w:line="400" w:lineRule="atLeast"/>
              <w:ind w:left="150"/>
              <w:jc w:val="center"/>
              <w:rPr>
                <w:rFonts w:ascii="Times New Roman" w:hAnsi="Times New Roman" w:cs="Times New Roman"/>
                <w:kern w:val="0"/>
              </w:rPr>
            </w:pPr>
            <w:r>
              <w:rPr>
                <w:rFonts w:ascii="Times New Roman" w:hAnsi="Times New Roman" w:cs="Times New Roman" w:hint="eastAsia"/>
                <w:kern w:val="0"/>
              </w:rPr>
              <w:t>学校</w:t>
            </w:r>
            <w:r>
              <w:rPr>
                <w:rFonts w:ascii="Times New Roman" w:hAnsi="Times New Roman" w:cs="Times New Roman" w:hint="eastAsia"/>
                <w:kern w:val="0"/>
              </w:rPr>
              <w:t>/</w:t>
            </w:r>
            <w:r>
              <w:rPr>
                <w:rFonts w:ascii="Times New Roman" w:hAnsi="Times New Roman" w:cs="Times New Roman" w:hint="eastAsia"/>
                <w:kern w:val="0"/>
              </w:rPr>
              <w:t>部门</w:t>
            </w:r>
          </w:p>
        </w:tc>
        <w:tc>
          <w:tcPr>
            <w:tcW w:w="1701" w:type="dxa"/>
            <w:tcMar>
              <w:top w:w="0" w:type="dxa"/>
              <w:left w:w="108" w:type="dxa"/>
              <w:bottom w:w="0" w:type="dxa"/>
              <w:right w:w="10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职</w:t>
            </w:r>
            <w:r>
              <w:rPr>
                <w:rFonts w:ascii="Times New Roman" w:hAnsi="Times New Roman" w:cs="Times New Roman" w:hint="eastAsia"/>
                <w:kern w:val="0"/>
              </w:rPr>
              <w:t xml:space="preserve">    </w:t>
            </w:r>
            <w:r>
              <w:rPr>
                <w:rFonts w:ascii="Times New Roman" w:hAnsi="Times New Roman" w:cs="Times New Roman" w:hint="eastAsia"/>
                <w:kern w:val="0"/>
              </w:rPr>
              <w:t>称</w:t>
            </w:r>
          </w:p>
        </w:tc>
        <w:tc>
          <w:tcPr>
            <w:tcW w:w="1824" w:type="dxa"/>
            <w:tcMar>
              <w:top w:w="0" w:type="dxa"/>
              <w:left w:w="108" w:type="dxa"/>
              <w:bottom w:w="0" w:type="dxa"/>
              <w:right w:w="10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sidRPr="0044540C">
              <w:rPr>
                <w:rFonts w:ascii="Times New Roman" w:hAnsi="Times New Roman" w:cs="Times New Roman"/>
                <w:kern w:val="0"/>
              </w:rPr>
              <w:t>联系电话</w:t>
            </w:r>
          </w:p>
        </w:tc>
      </w:tr>
      <w:tr w:rsidR="00DC011A" w:rsidRPr="0044540C" w:rsidTr="00A71FA5">
        <w:trPr>
          <w:trHeight w:val="454"/>
        </w:trPr>
        <w:tc>
          <w:tcPr>
            <w:tcW w:w="1316" w:type="dxa"/>
            <w:vMerge/>
            <w:vAlign w:val="center"/>
          </w:tcPr>
          <w:p w:rsidR="00DC011A" w:rsidRPr="0044540C" w:rsidRDefault="00DC011A"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2693"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r>
      <w:tr w:rsidR="00DC011A" w:rsidRPr="0044540C" w:rsidTr="00A71FA5">
        <w:trPr>
          <w:trHeight w:val="454"/>
        </w:trPr>
        <w:tc>
          <w:tcPr>
            <w:tcW w:w="1316" w:type="dxa"/>
            <w:vMerge/>
            <w:vAlign w:val="center"/>
          </w:tcPr>
          <w:p w:rsidR="00DC011A" w:rsidRPr="0044540C" w:rsidRDefault="00DC011A"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2693"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r>
      <w:tr w:rsidR="00DC011A" w:rsidRPr="0044540C" w:rsidTr="00A71FA5">
        <w:trPr>
          <w:trHeight w:val="454"/>
        </w:trPr>
        <w:tc>
          <w:tcPr>
            <w:tcW w:w="1316" w:type="dxa"/>
            <w:vMerge/>
            <w:vAlign w:val="center"/>
          </w:tcPr>
          <w:p w:rsidR="00DC011A" w:rsidRPr="0044540C" w:rsidRDefault="00DC011A"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2693"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824" w:type="dxa"/>
            <w:tcMar>
              <w:top w:w="0" w:type="dxa"/>
              <w:left w:w="28" w:type="dxa"/>
              <w:bottom w:w="0" w:type="dxa"/>
              <w:right w:w="28" w:type="dxa"/>
            </w:tcMa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r>
      <w:tr w:rsidR="00DC011A" w:rsidRPr="0044540C" w:rsidTr="00A71FA5">
        <w:trPr>
          <w:trHeight w:val="454"/>
        </w:trPr>
        <w:tc>
          <w:tcPr>
            <w:tcW w:w="1316" w:type="dxa"/>
            <w:vMerge/>
            <w:vAlign w:val="center"/>
          </w:tcPr>
          <w:p w:rsidR="00DC011A" w:rsidRPr="0044540C" w:rsidRDefault="00DC011A" w:rsidP="00A71FA5">
            <w:pPr>
              <w:widowControl/>
              <w:spacing w:line="560" w:lineRule="exact"/>
              <w:jc w:val="left"/>
              <w:rPr>
                <w:rFonts w:ascii="Times New Roman" w:hAnsi="Times New Roman" w:cs="Times New Roman"/>
                <w:kern w:val="0"/>
              </w:rPr>
            </w:pPr>
          </w:p>
        </w:tc>
        <w:tc>
          <w:tcPr>
            <w:tcW w:w="1417"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收件地址</w:t>
            </w:r>
          </w:p>
        </w:tc>
        <w:tc>
          <w:tcPr>
            <w:tcW w:w="2693" w:type="dxa"/>
            <w:tcMar>
              <w:top w:w="0" w:type="dxa"/>
              <w:left w:w="28" w:type="dxa"/>
              <w:bottom w:w="0" w:type="dxa"/>
              <w:right w:w="2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c>
          <w:tcPr>
            <w:tcW w:w="1701" w:type="dxa"/>
            <w:tcMar>
              <w:top w:w="0" w:type="dxa"/>
              <w:bottom w:w="0"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邮</w:t>
            </w:r>
            <w:r>
              <w:rPr>
                <w:rFonts w:ascii="Times New Roman" w:hAnsi="Times New Roman" w:cs="Times New Roman" w:hint="eastAsia"/>
                <w:kern w:val="0"/>
              </w:rPr>
              <w:t xml:space="preserve">    </w:t>
            </w:r>
            <w:r>
              <w:rPr>
                <w:rFonts w:ascii="Times New Roman" w:hAnsi="Times New Roman" w:cs="Times New Roman" w:hint="eastAsia"/>
                <w:kern w:val="0"/>
              </w:rPr>
              <w:t>编</w:t>
            </w:r>
          </w:p>
        </w:tc>
        <w:tc>
          <w:tcPr>
            <w:tcW w:w="1824" w:type="dxa"/>
            <w:tcMar>
              <w:top w:w="0" w:type="dxa"/>
              <w:bottom w:w="0"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p>
        </w:tc>
      </w:tr>
      <w:tr w:rsidR="00DC011A" w:rsidRPr="0044540C" w:rsidTr="00A71FA5">
        <w:trPr>
          <w:trHeight w:val="454"/>
        </w:trPr>
        <w:tc>
          <w:tcPr>
            <w:tcW w:w="1316" w:type="dxa"/>
            <w:vMerge w:val="restart"/>
            <w:tcMar>
              <w:top w:w="0" w:type="dxa"/>
              <w:left w:w="108" w:type="dxa"/>
              <w:bottom w:w="0" w:type="dxa"/>
              <w:right w:w="108" w:type="dxa"/>
            </w:tcMar>
            <w:vAlign w:val="center"/>
          </w:tcPr>
          <w:p w:rsidR="00DC011A" w:rsidRPr="0044540C" w:rsidRDefault="00DC011A" w:rsidP="00A71FA5">
            <w:pPr>
              <w:widowControl/>
              <w:spacing w:line="400" w:lineRule="exact"/>
              <w:jc w:val="center"/>
              <w:rPr>
                <w:rFonts w:ascii="Times New Roman" w:hAnsi="Times New Roman" w:cs="Times New Roman"/>
                <w:kern w:val="0"/>
              </w:rPr>
            </w:pPr>
            <w:r w:rsidRPr="0044540C">
              <w:rPr>
                <w:rFonts w:ascii="Times New Roman" w:hAnsi="Times New Roman" w:cs="Times New Roman"/>
                <w:kern w:val="0"/>
              </w:rPr>
              <w:t>作品</w:t>
            </w:r>
            <w:r>
              <w:rPr>
                <w:rFonts w:ascii="Times New Roman" w:hAnsi="Times New Roman" w:cs="Times New Roman" w:hint="eastAsia"/>
                <w:kern w:val="0"/>
              </w:rPr>
              <w:t>信息</w:t>
            </w:r>
          </w:p>
          <w:p w:rsidR="00DC011A" w:rsidRPr="0044540C" w:rsidRDefault="00DC011A" w:rsidP="00A71FA5">
            <w:pPr>
              <w:spacing w:line="400" w:lineRule="exact"/>
              <w:jc w:val="center"/>
              <w:rPr>
                <w:rFonts w:ascii="Times New Roman" w:hAnsi="Times New Roman" w:cs="Times New Roman"/>
                <w:kern w:val="0"/>
              </w:rPr>
            </w:pPr>
          </w:p>
        </w:tc>
        <w:tc>
          <w:tcPr>
            <w:tcW w:w="1417" w:type="dxa"/>
            <w:tcMar>
              <w:top w:w="0" w:type="dxa"/>
              <w:left w:w="108" w:type="dxa"/>
              <w:bottom w:w="0" w:type="dxa"/>
              <w:right w:w="108" w:type="dxa"/>
            </w:tcMar>
            <w:vAlign w:val="center"/>
          </w:tcPr>
          <w:p w:rsidR="00DC011A" w:rsidRPr="0044540C" w:rsidRDefault="00DC011A" w:rsidP="00A71FA5">
            <w:pPr>
              <w:widowControl/>
              <w:adjustRightInd w:val="0"/>
              <w:snapToGrid w:val="0"/>
              <w:spacing w:line="400" w:lineRule="atLeast"/>
              <w:jc w:val="center"/>
              <w:rPr>
                <w:rFonts w:ascii="Times New Roman" w:hAnsi="Times New Roman" w:cs="Times New Roman"/>
                <w:kern w:val="0"/>
              </w:rPr>
            </w:pPr>
            <w:r>
              <w:rPr>
                <w:rFonts w:ascii="Times New Roman" w:hAnsi="Times New Roman" w:cs="Times New Roman" w:hint="eastAsia"/>
                <w:kern w:val="0"/>
              </w:rPr>
              <w:t>作品名称</w:t>
            </w:r>
          </w:p>
        </w:tc>
        <w:tc>
          <w:tcPr>
            <w:tcW w:w="6218" w:type="dxa"/>
            <w:gridSpan w:val="3"/>
            <w:tcMar>
              <w:top w:w="0" w:type="dxa"/>
              <w:left w:w="108" w:type="dxa"/>
              <w:bottom w:w="0" w:type="dxa"/>
              <w:right w:w="108" w:type="dxa"/>
            </w:tcMar>
            <w:vAlign w:val="center"/>
          </w:tcPr>
          <w:p w:rsidR="00DC011A" w:rsidRPr="0044540C" w:rsidRDefault="00DC011A" w:rsidP="00A71FA5">
            <w:pPr>
              <w:widowControl/>
              <w:adjustRightInd w:val="0"/>
              <w:snapToGrid w:val="0"/>
              <w:spacing w:line="400" w:lineRule="atLeast"/>
              <w:rPr>
                <w:rFonts w:ascii="Times New Roman" w:hAnsi="Times New Roman" w:cs="Times New Roman"/>
                <w:kern w:val="0"/>
              </w:rPr>
            </w:pPr>
          </w:p>
        </w:tc>
      </w:tr>
      <w:tr w:rsidR="00DC011A" w:rsidRPr="0044540C" w:rsidTr="00A71FA5">
        <w:trPr>
          <w:trHeight w:val="510"/>
        </w:trPr>
        <w:tc>
          <w:tcPr>
            <w:tcW w:w="1316" w:type="dxa"/>
            <w:vMerge/>
            <w:tcMar>
              <w:top w:w="0" w:type="dxa"/>
              <w:left w:w="108" w:type="dxa"/>
              <w:bottom w:w="0" w:type="dxa"/>
              <w:right w:w="108" w:type="dxa"/>
            </w:tcMar>
            <w:vAlign w:val="center"/>
          </w:tcPr>
          <w:p w:rsidR="00DC011A" w:rsidRPr="0044540C" w:rsidRDefault="00DC011A" w:rsidP="00A71FA5">
            <w:pPr>
              <w:widowControl/>
              <w:spacing w:line="400" w:lineRule="exact"/>
              <w:jc w:val="center"/>
              <w:rPr>
                <w:rFonts w:ascii="Times New Roman" w:hAnsi="Times New Roman" w:cs="Times New Roman"/>
                <w:kern w:val="0"/>
              </w:rPr>
            </w:pPr>
          </w:p>
        </w:tc>
        <w:tc>
          <w:tcPr>
            <w:tcW w:w="1417" w:type="dxa"/>
            <w:tcMar>
              <w:top w:w="0" w:type="dxa"/>
              <w:left w:w="108" w:type="dxa"/>
              <w:bottom w:w="0" w:type="dxa"/>
              <w:right w:w="108" w:type="dxa"/>
            </w:tcMar>
            <w:vAlign w:val="center"/>
          </w:tcPr>
          <w:p w:rsidR="00DC011A" w:rsidRPr="0044540C" w:rsidRDefault="00DC011A" w:rsidP="00A71FA5">
            <w:pPr>
              <w:widowControl/>
              <w:spacing w:line="560" w:lineRule="exact"/>
              <w:jc w:val="center"/>
              <w:rPr>
                <w:rFonts w:ascii="Times New Roman" w:hAnsi="Times New Roman" w:cs="Times New Roman"/>
                <w:kern w:val="0"/>
              </w:rPr>
            </w:pPr>
            <w:r>
              <w:rPr>
                <w:rFonts w:ascii="Times New Roman" w:hAnsi="Times New Roman" w:cs="Times New Roman" w:hint="eastAsia"/>
                <w:kern w:val="0"/>
              </w:rPr>
              <w:t>作品</w:t>
            </w:r>
            <w:r w:rsidRPr="0044540C">
              <w:rPr>
                <w:rFonts w:ascii="Times New Roman" w:hAnsi="Times New Roman" w:cs="Times New Roman"/>
                <w:kern w:val="0"/>
              </w:rPr>
              <w:t>类别</w:t>
            </w:r>
          </w:p>
        </w:tc>
        <w:tc>
          <w:tcPr>
            <w:tcW w:w="6218" w:type="dxa"/>
            <w:gridSpan w:val="3"/>
            <w:tcMar>
              <w:top w:w="0" w:type="dxa"/>
              <w:left w:w="108" w:type="dxa"/>
              <w:bottom w:w="0" w:type="dxa"/>
              <w:right w:w="108" w:type="dxa"/>
            </w:tcMar>
            <w:vAlign w:val="center"/>
          </w:tcPr>
          <w:p w:rsidR="00DC011A" w:rsidRPr="0044540C" w:rsidRDefault="00DC011A" w:rsidP="00A71FA5">
            <w:pPr>
              <w:widowControl/>
              <w:spacing w:line="400" w:lineRule="exact"/>
              <w:rPr>
                <w:rFonts w:ascii="Times New Roman" w:hAnsi="Times New Roman" w:cs="Times New Roman"/>
                <w:kern w:val="0"/>
              </w:rPr>
            </w:pPr>
            <w:r w:rsidRPr="0044540C">
              <w:rPr>
                <w:rFonts w:ascii="Times New Roman" w:hAnsi="Times New Roman" w:cs="Times New Roman" w:hint="eastAsia"/>
                <w:kern w:val="0"/>
              </w:rPr>
              <w:t>□</w:t>
            </w:r>
            <w:r>
              <w:rPr>
                <w:rFonts w:ascii="Times New Roman" w:hAnsi="Times New Roman" w:cs="Times New Roman" w:hint="eastAsia"/>
                <w:kern w:val="0"/>
              </w:rPr>
              <w:t>网络文章</w:t>
            </w:r>
            <w:r w:rsidRPr="0044540C">
              <w:rPr>
                <w:rFonts w:ascii="Times New Roman" w:hAnsi="Times New Roman" w:cs="Times New Roman" w:hint="eastAsia"/>
                <w:kern w:val="0"/>
              </w:rPr>
              <w:t xml:space="preserve"> </w:t>
            </w:r>
            <w:r>
              <w:rPr>
                <w:rFonts w:ascii="Times New Roman" w:hAnsi="Times New Roman" w:cs="Times New Roman" w:hint="eastAsia"/>
                <w:kern w:val="0"/>
              </w:rPr>
              <w:t xml:space="preserve"> </w:t>
            </w:r>
            <w:r w:rsidRPr="0044540C">
              <w:rPr>
                <w:rFonts w:ascii="Times New Roman" w:hAnsi="Times New Roman" w:cs="Times New Roman" w:hint="eastAsia"/>
                <w:kern w:val="0"/>
              </w:rPr>
              <w:t>□</w:t>
            </w:r>
            <w:r>
              <w:rPr>
                <w:rFonts w:ascii="Times New Roman" w:hAnsi="Times New Roman" w:cs="Times New Roman" w:hint="eastAsia"/>
                <w:kern w:val="0"/>
              </w:rPr>
              <w:t>“微”作品</w:t>
            </w:r>
            <w:r>
              <w:rPr>
                <w:rFonts w:ascii="Times New Roman" w:hAnsi="Times New Roman" w:cs="Times New Roman" w:hint="eastAsia"/>
                <w:kern w:val="0"/>
              </w:rPr>
              <w:t xml:space="preserve">   </w:t>
            </w:r>
            <w:r w:rsidRPr="0044540C">
              <w:rPr>
                <w:rFonts w:ascii="Times New Roman" w:hAnsi="Times New Roman" w:cs="Times New Roman" w:hint="eastAsia"/>
                <w:kern w:val="0"/>
              </w:rPr>
              <w:t>□</w:t>
            </w:r>
            <w:r>
              <w:rPr>
                <w:rFonts w:ascii="Times New Roman" w:hAnsi="Times New Roman" w:cs="Times New Roman" w:hint="eastAsia"/>
                <w:kern w:val="0"/>
              </w:rPr>
              <w:t>工作案例</w:t>
            </w:r>
          </w:p>
        </w:tc>
      </w:tr>
      <w:tr w:rsidR="00DC011A" w:rsidRPr="0044540C" w:rsidTr="00A71FA5">
        <w:trPr>
          <w:trHeight w:val="5438"/>
        </w:trPr>
        <w:tc>
          <w:tcPr>
            <w:tcW w:w="1316" w:type="dxa"/>
            <w:vMerge/>
            <w:tcMar>
              <w:top w:w="0" w:type="dxa"/>
              <w:left w:w="108" w:type="dxa"/>
              <w:bottom w:w="0" w:type="dxa"/>
              <w:right w:w="108" w:type="dxa"/>
            </w:tcMar>
            <w:vAlign w:val="center"/>
          </w:tcPr>
          <w:p w:rsidR="00DC011A" w:rsidRPr="0044540C" w:rsidRDefault="00DC011A" w:rsidP="00A71FA5">
            <w:pPr>
              <w:widowControl/>
              <w:spacing w:line="400" w:lineRule="exact"/>
              <w:jc w:val="center"/>
              <w:rPr>
                <w:rFonts w:ascii="Times New Roman" w:hAnsi="Times New Roman" w:cs="Times New Roman"/>
                <w:kern w:val="0"/>
              </w:rPr>
            </w:pPr>
          </w:p>
        </w:tc>
        <w:tc>
          <w:tcPr>
            <w:tcW w:w="1417" w:type="dxa"/>
            <w:tcMar>
              <w:top w:w="0" w:type="dxa"/>
              <w:left w:w="108" w:type="dxa"/>
              <w:bottom w:w="0" w:type="dxa"/>
              <w:right w:w="108" w:type="dxa"/>
            </w:tcMar>
            <w:vAlign w:val="center"/>
          </w:tcPr>
          <w:p w:rsidR="00DC011A" w:rsidRPr="0044540C" w:rsidRDefault="00DC011A" w:rsidP="00A71FA5">
            <w:pPr>
              <w:widowControl/>
              <w:spacing w:line="400" w:lineRule="exact"/>
              <w:jc w:val="center"/>
              <w:rPr>
                <w:rFonts w:ascii="Times New Roman" w:hAnsi="Times New Roman" w:cs="Times New Roman"/>
                <w:kern w:val="0"/>
              </w:rPr>
            </w:pPr>
            <w:r>
              <w:rPr>
                <w:rFonts w:ascii="Times New Roman" w:hAnsi="Times New Roman" w:cs="Times New Roman" w:hint="eastAsia"/>
                <w:kern w:val="0"/>
              </w:rPr>
              <w:t>作品简介</w:t>
            </w:r>
            <w:r w:rsidRPr="0044540C">
              <w:rPr>
                <w:rFonts w:ascii="Times New Roman" w:hAnsi="Times New Roman" w:cs="Times New Roman" w:hint="eastAsia"/>
                <w:kern w:val="0"/>
              </w:rPr>
              <w:t>（可附页）</w:t>
            </w:r>
          </w:p>
        </w:tc>
        <w:tc>
          <w:tcPr>
            <w:tcW w:w="6218" w:type="dxa"/>
            <w:gridSpan w:val="3"/>
            <w:tcMar>
              <w:left w:w="28" w:type="dxa"/>
            </w:tcMar>
          </w:tcPr>
          <w:p w:rsidR="00DC011A" w:rsidRPr="0044540C" w:rsidRDefault="00DC011A" w:rsidP="00A71FA5">
            <w:pPr>
              <w:widowControl/>
              <w:spacing w:line="560" w:lineRule="exact"/>
              <w:jc w:val="left"/>
              <w:rPr>
                <w:rFonts w:ascii="Times New Roman" w:hAnsi="Times New Roman" w:cs="Times New Roman"/>
                <w:kern w:val="0"/>
              </w:rPr>
            </w:pPr>
          </w:p>
        </w:tc>
      </w:tr>
      <w:tr w:rsidR="00DC011A" w:rsidRPr="0044540C" w:rsidTr="00A71FA5">
        <w:trPr>
          <w:trHeight w:val="2405"/>
        </w:trPr>
        <w:tc>
          <w:tcPr>
            <w:tcW w:w="1316" w:type="dxa"/>
            <w:tcMar>
              <w:top w:w="0" w:type="dxa"/>
              <w:left w:w="108" w:type="dxa"/>
              <w:bottom w:w="0" w:type="dxa"/>
              <w:right w:w="108" w:type="dxa"/>
            </w:tcMar>
            <w:vAlign w:val="center"/>
          </w:tcPr>
          <w:p w:rsidR="00DC011A" w:rsidRPr="0044540C" w:rsidRDefault="00DC011A" w:rsidP="00A71FA5">
            <w:pPr>
              <w:spacing w:line="400" w:lineRule="exact"/>
              <w:jc w:val="center"/>
              <w:rPr>
                <w:rFonts w:ascii="Times New Roman" w:hAnsi="Times New Roman" w:cs="Times New Roman"/>
              </w:rPr>
            </w:pPr>
            <w:r>
              <w:rPr>
                <w:rFonts w:ascii="Times New Roman" w:hAnsi="Times New Roman" w:cs="Times New Roman" w:hint="eastAsia"/>
              </w:rPr>
              <w:t>学院</w:t>
            </w:r>
            <w:r>
              <w:rPr>
                <w:rFonts w:ascii="Times New Roman" w:hAnsi="Times New Roman" w:cs="Times New Roman"/>
              </w:rPr>
              <w:t>/</w:t>
            </w:r>
            <w:r>
              <w:rPr>
                <w:rFonts w:ascii="Times New Roman" w:hAnsi="Times New Roman" w:cs="Times New Roman" w:hint="eastAsia"/>
              </w:rPr>
              <w:t>部门</w:t>
            </w:r>
          </w:p>
          <w:p w:rsidR="00DC011A" w:rsidRPr="0044540C" w:rsidRDefault="00DC011A" w:rsidP="00A71FA5">
            <w:pPr>
              <w:widowControl/>
              <w:spacing w:line="400" w:lineRule="exact"/>
              <w:jc w:val="center"/>
              <w:rPr>
                <w:rFonts w:ascii="Times New Roman" w:hAnsi="Times New Roman" w:cs="Times New Roman"/>
                <w:kern w:val="0"/>
              </w:rPr>
            </w:pPr>
            <w:r w:rsidRPr="0044540C">
              <w:rPr>
                <w:rFonts w:ascii="Times New Roman" w:hAnsi="Times New Roman" w:cs="Times New Roman"/>
              </w:rPr>
              <w:t>意见</w:t>
            </w:r>
          </w:p>
        </w:tc>
        <w:tc>
          <w:tcPr>
            <w:tcW w:w="7635" w:type="dxa"/>
            <w:gridSpan w:val="4"/>
            <w:tcMar>
              <w:top w:w="0" w:type="dxa"/>
              <w:left w:w="108" w:type="dxa"/>
              <w:bottom w:w="0" w:type="dxa"/>
              <w:right w:w="108" w:type="dxa"/>
            </w:tcMar>
          </w:tcPr>
          <w:p w:rsidR="00DC011A" w:rsidRDefault="00DC011A" w:rsidP="00A71FA5">
            <w:pPr>
              <w:widowControl/>
              <w:spacing w:line="560" w:lineRule="exact"/>
              <w:ind w:right="560"/>
              <w:jc w:val="left"/>
              <w:rPr>
                <w:rFonts w:ascii="Times New Roman" w:hAnsi="Times New Roman" w:cs="Times New Roman"/>
                <w:kern w:val="0"/>
              </w:rPr>
            </w:pPr>
          </w:p>
          <w:p w:rsidR="00DC011A" w:rsidRPr="0044540C" w:rsidRDefault="00DC011A" w:rsidP="00A71FA5">
            <w:pPr>
              <w:widowControl/>
              <w:spacing w:line="560" w:lineRule="exact"/>
              <w:ind w:right="560"/>
              <w:jc w:val="left"/>
              <w:rPr>
                <w:rFonts w:ascii="Times New Roman" w:hAnsi="Times New Roman" w:cs="Times New Roman"/>
                <w:kern w:val="0"/>
              </w:rPr>
            </w:pPr>
          </w:p>
          <w:p w:rsidR="00DC011A" w:rsidRPr="0044540C" w:rsidRDefault="00DC011A" w:rsidP="00A71FA5">
            <w:pPr>
              <w:widowControl/>
              <w:spacing w:line="560" w:lineRule="exact"/>
              <w:jc w:val="right"/>
              <w:rPr>
                <w:rFonts w:ascii="Times New Roman" w:hAnsi="Times New Roman" w:cs="Times New Roman"/>
                <w:kern w:val="0"/>
              </w:rPr>
            </w:pPr>
            <w:r w:rsidRPr="0044540C">
              <w:rPr>
                <w:rFonts w:ascii="Times New Roman" w:hAnsi="Times New Roman" w:cs="Times New Roman"/>
                <w:kern w:val="0"/>
              </w:rPr>
              <w:t>负责人：</w:t>
            </w:r>
            <w:r>
              <w:rPr>
                <w:rFonts w:ascii="Times New Roman" w:hAnsi="Times New Roman" w:cs="Times New Roman" w:hint="eastAsia"/>
                <w:kern w:val="0"/>
              </w:rPr>
              <w:t xml:space="preserve">             </w:t>
            </w:r>
            <w:r w:rsidRPr="0044540C">
              <w:rPr>
                <w:rFonts w:ascii="Times New Roman" w:hAnsi="Times New Roman" w:cs="Times New Roman"/>
                <w:kern w:val="0"/>
              </w:rPr>
              <w:t>（盖章）</w:t>
            </w:r>
          </w:p>
          <w:p w:rsidR="00DC011A" w:rsidRPr="0044540C" w:rsidRDefault="00DC011A" w:rsidP="00A71FA5">
            <w:pPr>
              <w:widowControl/>
              <w:spacing w:line="560" w:lineRule="exact"/>
              <w:ind w:right="560" w:firstLineChars="1300" w:firstLine="3120"/>
              <w:jc w:val="right"/>
              <w:rPr>
                <w:rFonts w:ascii="Times New Roman" w:hAnsi="Times New Roman" w:cs="Times New Roman"/>
                <w:kern w:val="0"/>
              </w:rPr>
            </w:pPr>
            <w:r w:rsidRPr="0044540C">
              <w:rPr>
                <w:rFonts w:ascii="Times New Roman" w:hAnsi="Times New Roman" w:cs="Times New Roman"/>
                <w:kern w:val="0"/>
              </w:rPr>
              <w:t>年</w:t>
            </w:r>
            <w:r>
              <w:rPr>
                <w:rFonts w:ascii="Times New Roman" w:hAnsi="Times New Roman" w:cs="Times New Roman" w:hint="eastAsia"/>
                <w:kern w:val="0"/>
              </w:rPr>
              <w:t xml:space="preserve"> </w:t>
            </w:r>
            <w:r w:rsidRPr="0044540C">
              <w:rPr>
                <w:rFonts w:ascii="Times New Roman" w:hAnsi="Times New Roman" w:cs="Times New Roman" w:hint="eastAsia"/>
                <w:kern w:val="0"/>
              </w:rPr>
              <w:t xml:space="preserve"> </w:t>
            </w:r>
            <w:r w:rsidRPr="0044540C">
              <w:rPr>
                <w:rFonts w:ascii="Times New Roman" w:hAnsi="Times New Roman" w:cs="Times New Roman"/>
                <w:kern w:val="0"/>
              </w:rPr>
              <w:t>月</w:t>
            </w:r>
            <w:r w:rsidRPr="0044540C">
              <w:rPr>
                <w:rFonts w:ascii="Times New Roman" w:hAnsi="Times New Roman" w:cs="Times New Roman" w:hint="eastAsia"/>
                <w:kern w:val="0"/>
              </w:rPr>
              <w:t xml:space="preserve"> </w:t>
            </w:r>
            <w:r>
              <w:rPr>
                <w:rFonts w:ascii="Times New Roman" w:hAnsi="Times New Roman" w:cs="Times New Roman" w:hint="eastAsia"/>
                <w:kern w:val="0"/>
              </w:rPr>
              <w:t xml:space="preserve"> </w:t>
            </w:r>
            <w:r w:rsidRPr="0044540C">
              <w:rPr>
                <w:rFonts w:ascii="Times New Roman" w:hAnsi="Times New Roman" w:cs="Times New Roman"/>
                <w:kern w:val="0"/>
              </w:rPr>
              <w:t>日</w:t>
            </w:r>
          </w:p>
        </w:tc>
      </w:tr>
    </w:tbl>
    <w:p w:rsidR="005B0497" w:rsidRPr="00DC011A" w:rsidRDefault="00DC011A" w:rsidP="00DC011A">
      <w:pPr>
        <w:spacing w:line="360" w:lineRule="exact"/>
        <w:ind w:firstLineChars="100" w:firstLine="220"/>
        <w:jc w:val="left"/>
      </w:pPr>
      <w:r>
        <w:rPr>
          <w:rFonts w:ascii="宋体" w:hAnsi="宋体" w:cs="宋体" w:hint="eastAsia"/>
          <w:spacing w:val="-10"/>
          <w:kern w:val="0"/>
          <w:szCs w:val="21"/>
        </w:rPr>
        <w:t>备注：</w:t>
      </w:r>
      <w:r w:rsidRPr="00B3505B">
        <w:rPr>
          <w:rFonts w:ascii="Times New Roman" w:hAnsi="宋体" w:cs="Times New Roman"/>
          <w:spacing w:val="-10"/>
          <w:kern w:val="0"/>
          <w:szCs w:val="21"/>
        </w:rPr>
        <w:t>电子档标题注明</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作品类别</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推荐单位名称</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信息表</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w:t>
      </w:r>
    </w:p>
    <w:sectPr w:rsidR="005B0497" w:rsidRPr="00DC011A" w:rsidSect="00485F1E">
      <w:footerReference w:type="default" r:id="rId7"/>
      <w:pgSz w:w="11900" w:h="16840"/>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607" w:rsidRDefault="00F64607" w:rsidP="00387E9D">
      <w:r>
        <w:separator/>
      </w:r>
    </w:p>
  </w:endnote>
  <w:endnote w:type="continuationSeparator" w:id="0">
    <w:p w:rsidR="00F64607" w:rsidRDefault="00F64607" w:rsidP="00387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661439"/>
      <w:docPartObj>
        <w:docPartGallery w:val="Page Numbers (Bottom of Page)"/>
        <w:docPartUnique/>
      </w:docPartObj>
    </w:sdtPr>
    <w:sdtEndPr>
      <w:rPr>
        <w:rFonts w:ascii="Times New Roman" w:hAnsi="Times New Roman" w:cs="Times New Roman"/>
        <w:sz w:val="24"/>
        <w:szCs w:val="24"/>
      </w:rPr>
    </w:sdtEndPr>
    <w:sdtContent>
      <w:p w:rsidR="006D2DCF" w:rsidRPr="002E020C" w:rsidRDefault="00DC011A">
        <w:pPr>
          <w:pStyle w:val="a4"/>
          <w:jc w:val="center"/>
          <w:rPr>
            <w:rFonts w:ascii="Times New Roman" w:hAnsi="Times New Roman" w:cs="Times New Roman"/>
            <w:sz w:val="24"/>
            <w:szCs w:val="24"/>
          </w:rPr>
        </w:pPr>
        <w:r>
          <w:rPr>
            <w:rFonts w:hint="eastAsia"/>
          </w:rPr>
          <w:t>—</w:t>
        </w:r>
        <w:r w:rsidR="00387E9D" w:rsidRPr="002E020C">
          <w:rPr>
            <w:rFonts w:ascii="Times New Roman" w:hAnsi="Times New Roman" w:cs="Times New Roman"/>
            <w:sz w:val="24"/>
            <w:szCs w:val="24"/>
          </w:rPr>
          <w:fldChar w:fldCharType="begin"/>
        </w:r>
        <w:r w:rsidRPr="002E020C">
          <w:rPr>
            <w:rFonts w:ascii="Times New Roman" w:hAnsi="Times New Roman" w:cs="Times New Roman"/>
            <w:sz w:val="24"/>
            <w:szCs w:val="24"/>
          </w:rPr>
          <w:instrText>PAGE   \* MERGEFORMAT</w:instrText>
        </w:r>
        <w:r w:rsidR="00387E9D" w:rsidRPr="002E020C">
          <w:rPr>
            <w:rFonts w:ascii="Times New Roman" w:hAnsi="Times New Roman" w:cs="Times New Roman"/>
            <w:sz w:val="24"/>
            <w:szCs w:val="24"/>
          </w:rPr>
          <w:fldChar w:fldCharType="separate"/>
        </w:r>
        <w:r w:rsidR="00485F1E" w:rsidRPr="00485F1E">
          <w:rPr>
            <w:rFonts w:ascii="Times New Roman" w:hAnsi="Times New Roman" w:cs="Times New Roman"/>
            <w:noProof/>
            <w:sz w:val="24"/>
            <w:szCs w:val="24"/>
            <w:lang w:val="zh-CN"/>
          </w:rPr>
          <w:t>2</w:t>
        </w:r>
        <w:r w:rsidR="00387E9D" w:rsidRPr="002E020C">
          <w:rPr>
            <w:rFonts w:ascii="Times New Roman" w:hAnsi="Times New Roman" w:cs="Times New Roman"/>
            <w:sz w:val="24"/>
            <w:szCs w:val="24"/>
          </w:rPr>
          <w:fldChar w:fldCharType="end"/>
        </w:r>
        <w:r>
          <w:rPr>
            <w:rFonts w:hint="eastAsia"/>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607" w:rsidRDefault="00F64607" w:rsidP="00387E9D">
      <w:r>
        <w:separator/>
      </w:r>
    </w:p>
  </w:footnote>
  <w:footnote w:type="continuationSeparator" w:id="0">
    <w:p w:rsidR="00F64607" w:rsidRDefault="00F64607" w:rsidP="00387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500DC"/>
    <w:multiLevelType w:val="hybridMultilevel"/>
    <w:tmpl w:val="61D236B2"/>
    <w:lvl w:ilvl="0" w:tplc="04DCB19E">
      <w:start w:val="1"/>
      <w:numFmt w:val="decimal"/>
      <w:lvlText w:val="%1."/>
      <w:lvlJc w:val="left"/>
      <w:pPr>
        <w:ind w:left="0" w:firstLine="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011A"/>
    <w:rsid w:val="00013162"/>
    <w:rsid w:val="000F3EFC"/>
    <w:rsid w:val="00387E9D"/>
    <w:rsid w:val="003D581A"/>
    <w:rsid w:val="00485F1E"/>
    <w:rsid w:val="005B0497"/>
    <w:rsid w:val="005E4281"/>
    <w:rsid w:val="00881167"/>
    <w:rsid w:val="00921404"/>
    <w:rsid w:val="00971A89"/>
    <w:rsid w:val="00AA70D5"/>
    <w:rsid w:val="00B43F48"/>
    <w:rsid w:val="00CC09B9"/>
    <w:rsid w:val="00D505AC"/>
    <w:rsid w:val="00DC011A"/>
    <w:rsid w:val="00F64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3162"/>
    <w:pPr>
      <w:widowControl w:val="0"/>
      <w:jc w:val="both"/>
    </w:pPr>
  </w:style>
  <w:style w:type="paragraph" w:styleId="a4">
    <w:name w:val="footer"/>
    <w:basedOn w:val="a"/>
    <w:link w:val="Char"/>
    <w:uiPriority w:val="99"/>
    <w:qFormat/>
    <w:rsid w:val="00DC011A"/>
    <w:pPr>
      <w:tabs>
        <w:tab w:val="center" w:pos="4153"/>
        <w:tab w:val="right" w:pos="8306"/>
      </w:tabs>
      <w:snapToGrid w:val="0"/>
      <w:jc w:val="left"/>
    </w:pPr>
    <w:rPr>
      <w:rFonts w:ascii="Calibri" w:eastAsia="宋体" w:hAnsi="Calibri" w:cs="Calibri"/>
      <w:sz w:val="18"/>
      <w:szCs w:val="18"/>
    </w:rPr>
  </w:style>
  <w:style w:type="character" w:customStyle="1" w:styleId="Char">
    <w:name w:val="页脚 Char"/>
    <w:basedOn w:val="a0"/>
    <w:link w:val="a4"/>
    <w:uiPriority w:val="99"/>
    <w:qFormat/>
    <w:rsid w:val="00DC011A"/>
    <w:rPr>
      <w:rFonts w:ascii="Calibri" w:eastAsia="宋体" w:hAnsi="Calibri" w:cs="Calibri"/>
      <w:sz w:val="18"/>
      <w:szCs w:val="18"/>
    </w:rPr>
  </w:style>
  <w:style w:type="paragraph" w:styleId="a5">
    <w:name w:val="List Paragraph"/>
    <w:basedOn w:val="a"/>
    <w:uiPriority w:val="99"/>
    <w:qFormat/>
    <w:rsid w:val="00DC011A"/>
    <w:pPr>
      <w:ind w:firstLineChars="200" w:firstLine="420"/>
    </w:pPr>
    <w:rPr>
      <w:rFonts w:ascii="Calibri" w:eastAsia="宋体" w:hAnsi="Calibri" w:cs="Calibri"/>
      <w:sz w:val="21"/>
      <w:szCs w:val="21"/>
    </w:rPr>
  </w:style>
  <w:style w:type="paragraph" w:styleId="a6">
    <w:name w:val="header"/>
    <w:basedOn w:val="a"/>
    <w:link w:val="Char0"/>
    <w:uiPriority w:val="99"/>
    <w:semiHidden/>
    <w:unhideWhenUsed/>
    <w:rsid w:val="00485F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85F1E"/>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2018-07-27T02:36:00Z</dcterms:created>
  <dcterms:modified xsi:type="dcterms:W3CDTF">2018-07-27T02:41:00Z</dcterms:modified>
</cp:coreProperties>
</file>