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 A"/>
        <w:spacing w:line="600" w:lineRule="exact"/>
        <w:ind w:right="160"/>
        <w:jc w:val="left"/>
        <w:rPr>
          <w:rFonts w:ascii="仿宋" w:cs="仿宋" w:hAnsi="仿宋" w:eastAsia="仿宋"/>
          <w:sz w:val="32"/>
          <w:szCs w:val="32"/>
          <w:lang w:val="zh-TW" w:eastAsia="zh-TW"/>
        </w:rPr>
      </w:pPr>
      <w:r>
        <w:rPr>
          <w:rFonts w:ascii="仿宋" w:cs="仿宋" w:hAnsi="仿宋" w:eastAsia="仿宋"/>
          <w:sz w:val="32"/>
          <w:szCs w:val="32"/>
          <w:rtl w:val="0"/>
          <w:lang w:val="zh-TW" w:eastAsia="zh-TW"/>
        </w:rPr>
        <w:t>附件：</w:t>
      </w:r>
    </w:p>
    <w:p>
      <w:pPr>
        <w:pStyle w:val="正文 A"/>
        <w:spacing w:before="312" w:line="520" w:lineRule="exact"/>
        <w:jc w:val="center"/>
        <w:rPr>
          <w:rFonts w:ascii="华文中宋" w:cs="华文中宋" w:hAnsi="华文中宋" w:eastAsia="华文中宋"/>
          <w:sz w:val="36"/>
          <w:szCs w:val="36"/>
        </w:rPr>
      </w:pPr>
      <w:r>
        <w:rPr>
          <w:rFonts w:ascii="华文中宋" w:cs="华文中宋" w:hAnsi="华文中宋" w:eastAsia="华文中宋"/>
          <w:sz w:val="36"/>
          <w:szCs w:val="36"/>
          <w:rtl w:val="0"/>
          <w:lang w:val="zh-TW" w:eastAsia="zh-TW"/>
        </w:rPr>
        <w:t>东华大学</w:t>
      </w:r>
      <w:r>
        <w:rPr>
          <w:rFonts w:ascii="华文中宋" w:cs="华文中宋" w:hAnsi="华文中宋" w:eastAsia="华文中宋"/>
          <w:sz w:val="36"/>
          <w:szCs w:val="36"/>
          <w:rtl w:val="0"/>
          <w:lang w:val="en-US"/>
        </w:rPr>
        <w:t>“</w:t>
      </w:r>
      <w:r>
        <w:rPr>
          <w:rFonts w:ascii="华文中宋" w:cs="华文中宋" w:hAnsi="华文中宋" w:eastAsia="华文中宋"/>
          <w:sz w:val="36"/>
          <w:szCs w:val="36"/>
          <w:rtl w:val="0"/>
          <w:lang w:val="zh-TW" w:eastAsia="zh-TW"/>
        </w:rPr>
        <w:t>共抗疫情、爱国力行</w:t>
      </w:r>
      <w:r>
        <w:rPr>
          <w:rFonts w:ascii="华文中宋" w:cs="华文中宋" w:hAnsi="华文中宋" w:eastAsia="华文中宋"/>
          <w:sz w:val="36"/>
          <w:szCs w:val="36"/>
          <w:rtl w:val="0"/>
          <w:lang w:val="en-US"/>
        </w:rPr>
        <w:t>”</w:t>
      </w:r>
      <w:r>
        <w:rPr>
          <w:rFonts w:ascii="华文中宋" w:cs="华文中宋" w:hAnsi="华文中宋" w:eastAsia="华文中宋"/>
          <w:sz w:val="36"/>
          <w:szCs w:val="36"/>
          <w:rtl w:val="0"/>
          <w:lang w:val="zh-TW" w:eastAsia="zh-TW"/>
        </w:rPr>
        <w:t>主题宣传教育</w:t>
      </w:r>
    </w:p>
    <w:p>
      <w:pPr>
        <w:pStyle w:val="正文 A"/>
        <w:spacing w:after="312" w:line="520" w:lineRule="exact"/>
        <w:jc w:val="center"/>
        <w:rPr>
          <w:rFonts w:ascii="华文中宋" w:cs="华文中宋" w:hAnsi="华文中宋" w:eastAsia="华文中宋"/>
          <w:sz w:val="36"/>
          <w:szCs w:val="36"/>
          <w:lang w:val="zh-TW" w:eastAsia="zh-TW"/>
        </w:rPr>
      </w:pPr>
      <w:r>
        <w:rPr>
          <w:rFonts w:ascii="华文中宋" w:cs="华文中宋" w:hAnsi="华文中宋" w:eastAsia="华文中宋"/>
          <w:sz w:val="36"/>
          <w:szCs w:val="36"/>
          <w:rtl w:val="0"/>
          <w:lang w:val="zh-TW" w:eastAsia="zh-TW"/>
        </w:rPr>
        <w:t>和网络文化成果</w:t>
      </w:r>
      <w:r>
        <w:rPr>
          <w:rFonts w:ascii="华文中宋" w:cs="华文中宋" w:hAnsi="华文中宋" w:eastAsia="华文中宋"/>
          <w:color w:val="000000"/>
          <w:kern w:val="0"/>
          <w:sz w:val="36"/>
          <w:szCs w:val="36"/>
          <w:u w:color="000000"/>
          <w:rtl w:val="0"/>
          <w:lang w:val="zh-TW" w:eastAsia="zh-TW"/>
        </w:rPr>
        <w:t>申报表</w:t>
      </w:r>
    </w:p>
    <w:tbl>
      <w:tblPr>
        <w:tblW w:w="837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6"/>
        <w:gridCol w:w="1745"/>
        <w:gridCol w:w="2124"/>
        <w:gridCol w:w="2125"/>
      </w:tblGrid>
      <w:tr>
        <w:tblPrEx>
          <w:shd w:val="clear" w:color="auto" w:fill="ced7e7"/>
        </w:tblPrEx>
        <w:trPr>
          <w:trHeight w:val="782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sz w:val="28"/>
                <w:szCs w:val="28"/>
                <w:rtl w:val="0"/>
                <w:lang w:val="zh-TW" w:eastAsia="zh-TW"/>
              </w:rPr>
              <w:t>申报单位</w:t>
            </w:r>
          </w:p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成果主题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22" w:hRule="atLeast"/>
        </w:trPr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sz w:val="28"/>
                <w:szCs w:val="28"/>
                <w:rtl w:val="0"/>
                <w:lang w:val="zh-TW" w:eastAsia="zh-TW"/>
              </w:rPr>
              <w:t>联系人</w:t>
            </w:r>
          </w:p>
        </w:tc>
        <w:tc>
          <w:tcPr>
            <w:tcW w:type="dxa" w:w="1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sz w:val="28"/>
                <w:szCs w:val="28"/>
                <w:rtl w:val="0"/>
                <w:lang w:val="zh-TW" w:eastAsia="zh-TW"/>
              </w:rPr>
              <w:t>联系方式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83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sz w:val="28"/>
                <w:szCs w:val="28"/>
                <w:rtl w:val="0"/>
                <w:lang w:val="zh-TW" w:eastAsia="zh-TW"/>
              </w:rPr>
              <w:t>内容简介（不超过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sz w:val="28"/>
                <w:szCs w:val="28"/>
                <w:rtl w:val="0"/>
                <w:lang w:val="en-US"/>
              </w:rPr>
              <w:t>200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sz w:val="28"/>
                <w:szCs w:val="28"/>
                <w:rtl w:val="0"/>
                <w:lang w:val="zh-TW" w:eastAsia="zh-TW"/>
              </w:rPr>
              <w:t>字，可另附文字材料）</w:t>
            </w:r>
          </w:p>
        </w:tc>
      </w:tr>
      <w:tr>
        <w:tblPrEx>
          <w:shd w:val="clear" w:color="auto" w:fill="ced7e7"/>
        </w:tblPrEx>
        <w:trPr>
          <w:trHeight w:val="4950" w:hRule="atLeast"/>
        </w:trPr>
        <w:tc>
          <w:tcPr>
            <w:tcW w:type="dxa" w:w="83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  <w:rPr>
                <w:rFonts w:ascii="宋体" w:cs="宋体" w:hAnsi="宋体" w:eastAsia="宋体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  <w:rPr>
                <w:rFonts w:ascii="仿宋" w:cs="仿宋" w:hAnsi="仿宋" w:eastAsia="仿宋"/>
                <w:sz w:val="22"/>
                <w:szCs w:val="22"/>
                <w:lang w:val="en-US"/>
              </w:rPr>
            </w:pPr>
          </w:p>
          <w:p>
            <w:pPr>
              <w:pStyle w:val="正文 A"/>
            </w:pPr>
            <w:r>
              <w:rPr>
                <w:rFonts w:ascii="仿宋" w:cs="仿宋" w:hAnsi="仿宋" w:eastAsia="仿宋"/>
                <w:sz w:val="22"/>
                <w:szCs w:val="22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22" w:hRule="atLeast"/>
        </w:trPr>
        <w:tc>
          <w:tcPr>
            <w:tcW w:type="dxa" w:w="83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sz w:val="28"/>
                <w:szCs w:val="28"/>
                <w:rtl w:val="0"/>
                <w:lang w:val="zh-TW" w:eastAsia="zh-TW"/>
              </w:rPr>
              <w:t>二级单位意见</w:t>
            </w:r>
          </w:p>
        </w:tc>
      </w:tr>
      <w:tr>
        <w:tblPrEx>
          <w:shd w:val="clear" w:color="auto" w:fill="ced7e7"/>
        </w:tblPrEx>
        <w:trPr>
          <w:trHeight w:val="1842" w:hRule="atLeast"/>
        </w:trPr>
        <w:tc>
          <w:tcPr>
            <w:tcW w:type="dxa" w:w="83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正文 A"/>
              <w:widowControl w:val="1"/>
              <w:jc w:val="center"/>
            </w:pPr>
            <w:r>
              <w:rPr>
                <w:rFonts w:ascii="仿宋" w:cs="仿宋" w:hAnsi="仿宋" w:eastAsia="仿宋"/>
                <w:sz w:val="22"/>
                <w:szCs w:val="22"/>
                <w:rtl w:val="0"/>
                <w:lang w:val="en-US"/>
              </w:rPr>
              <w:t xml:space="preserve">            </w:t>
            </w: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负责人签名：         公章：</w:t>
            </w:r>
          </w:p>
        </w:tc>
      </w:tr>
    </w:tbl>
    <w:p>
      <w:pPr>
        <w:pStyle w:val="正文 A"/>
        <w:spacing w:after="312"/>
        <w:jc w:val="center"/>
      </w:pPr>
      <w:r>
        <w:rPr>
          <w:rFonts w:ascii="华文中宋" w:cs="华文中宋" w:hAnsi="华文中宋" w:eastAsia="华文中宋"/>
          <w:sz w:val="36"/>
          <w:szCs w:val="36"/>
          <w:lang w:val="zh-TW" w:eastAsia="zh-TW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仿宋">
    <w:charset w:val="00"/>
    <w:family w:val="roman"/>
    <w:pitch w:val="default"/>
  </w:font>
  <w:font w:name="华文中宋">
    <w:charset w:val="00"/>
    <w:family w:val="roman"/>
    <w:pitch w:val="default"/>
  </w:font>
  <w:font w:name="Cambria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脚"/>
      <w:tabs>
        <w:tab w:val="right" w:pos="8280"/>
        <w:tab w:val="clear" w:pos="8306"/>
      </w:tabs>
      <w:jc w:val="center"/>
    </w:pPr>
    <w:r>
      <w:rPr>
        <w:rFonts w:ascii="仿宋" w:cs="仿宋" w:hAnsi="仿宋" w:eastAsia="仿宋"/>
        <w:sz w:val="28"/>
        <w:szCs w:val="28"/>
        <w:rtl w:val="0"/>
      </w:rPr>
      <w:fldChar w:fldCharType="begin" w:fldLock="0"/>
    </w:r>
    <w:r>
      <w:rPr>
        <w:rFonts w:ascii="仿宋" w:cs="仿宋" w:hAnsi="仿宋" w:eastAsia="仿宋"/>
        <w:sz w:val="28"/>
        <w:szCs w:val="28"/>
        <w:rtl w:val="0"/>
      </w:rPr>
      <w:instrText xml:space="preserve"> PAGE </w:instrText>
    </w:r>
    <w:r>
      <w:rPr>
        <w:rFonts w:ascii="仿宋" w:cs="仿宋" w:hAnsi="仿宋" w:eastAsia="仿宋"/>
        <w:sz w:val="28"/>
        <w:szCs w:val="28"/>
        <w:rtl w:val="0"/>
      </w:rPr>
      <w:fldChar w:fldCharType="separate" w:fldLock="0"/>
    </w:r>
    <w:r>
      <w:rPr>
        <w:rFonts w:ascii="仿宋" w:cs="仿宋" w:hAnsi="仿宋" w:eastAsia="仿宋"/>
        <w:sz w:val="28"/>
        <w:szCs w:val="28"/>
        <w:rtl w:val="0"/>
      </w:rPr>
      <w:t>1</w:t>
    </w:r>
    <w:r>
      <w:rPr>
        <w:rFonts w:ascii="仿宋" w:cs="仿宋" w:hAnsi="仿宋" w:eastAsia="仿宋"/>
        <w:sz w:val="28"/>
        <w:szCs w:val="28"/>
        <w:rtl w:val="0"/>
      </w:rPr>
      <w:fldChar w:fldCharType="end" w:fldLock="0"/>
    </w:r>
    <w:r>
      <w:rPr>
        <w:rFonts w:ascii="仿宋" w:cs="仿宋" w:hAnsi="仿宋" w:eastAsia="仿宋"/>
        <w:sz w:val="28"/>
        <w:szCs w:val="28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页脚">
    <w:name w:val="页脚"/>
    <w:next w:val="页脚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